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C582A" w14:textId="77777777" w:rsidR="00913CA4" w:rsidRDefault="00000000">
      <w:pPr>
        <w:shd w:val="clear" w:color="auto" w:fill="FFFFFF"/>
        <w:spacing w:after="80"/>
        <w:jc w:val="right"/>
        <w:rPr>
          <w:rFonts w:ascii="Arial" w:eastAsia="Arial" w:hAnsi="Arial" w:cs="Arial"/>
          <w:b/>
          <w:sz w:val="24"/>
          <w:szCs w:val="24"/>
        </w:rPr>
      </w:pPr>
      <w:r>
        <w:rPr>
          <w:rFonts w:ascii="Arial" w:eastAsia="Arial" w:hAnsi="Arial" w:cs="Arial"/>
          <w:b/>
          <w:sz w:val="24"/>
          <w:szCs w:val="24"/>
        </w:rPr>
        <w:t>TISKOVÁ ZPRÁVA</w:t>
      </w:r>
    </w:p>
    <w:p w14:paraId="2D9F03FF" w14:textId="77777777" w:rsidR="00913CA4" w:rsidRDefault="00000000">
      <w:pPr>
        <w:shd w:val="clear" w:color="auto" w:fill="FFFFFF"/>
        <w:spacing w:after="80"/>
        <w:jc w:val="right"/>
        <w:rPr>
          <w:rFonts w:ascii="Arial" w:eastAsia="Arial" w:hAnsi="Arial" w:cs="Arial"/>
          <w:b/>
          <w:sz w:val="24"/>
          <w:szCs w:val="24"/>
        </w:rPr>
      </w:pPr>
      <w:r>
        <w:rPr>
          <w:rFonts w:ascii="Arial" w:eastAsia="Arial" w:hAnsi="Arial" w:cs="Arial"/>
          <w:b/>
          <w:sz w:val="24"/>
          <w:szCs w:val="24"/>
        </w:rPr>
        <w:t>v Brně dne 12. 06. 2025</w:t>
      </w:r>
    </w:p>
    <w:p w14:paraId="48692514" w14:textId="77777777" w:rsidR="00913CA4" w:rsidRDefault="00913CA4">
      <w:pPr>
        <w:shd w:val="clear" w:color="auto" w:fill="FFFFFF"/>
        <w:spacing w:after="80"/>
        <w:jc w:val="both"/>
        <w:rPr>
          <w:rFonts w:ascii="Arial" w:eastAsia="Arial" w:hAnsi="Arial" w:cs="Arial"/>
          <w:b/>
          <w:color w:val="FF0000"/>
          <w:sz w:val="24"/>
          <w:szCs w:val="24"/>
        </w:rPr>
      </w:pPr>
    </w:p>
    <w:p w14:paraId="04C04922" w14:textId="14564509" w:rsidR="00913CA4" w:rsidRDefault="00A03D99">
      <w:pPr>
        <w:spacing w:before="240" w:after="240" w:line="276" w:lineRule="auto"/>
        <w:jc w:val="both"/>
        <w:rPr>
          <w:rFonts w:ascii="Roboto" w:eastAsia="Roboto" w:hAnsi="Roboto" w:cs="Roboto"/>
          <w:b/>
          <w:sz w:val="24"/>
          <w:szCs w:val="24"/>
          <w:highlight w:val="white"/>
        </w:rPr>
      </w:pPr>
      <w:r>
        <w:rPr>
          <w:rFonts w:ascii="Roboto" w:eastAsia="Roboto" w:hAnsi="Roboto" w:cs="Roboto"/>
          <w:b/>
          <w:sz w:val="24"/>
          <w:szCs w:val="24"/>
          <w:highlight w:val="white"/>
        </w:rPr>
        <w:t xml:space="preserve">Soutěž </w:t>
      </w:r>
      <w:r w:rsidR="00000000">
        <w:rPr>
          <w:rFonts w:ascii="Roboto" w:eastAsia="Roboto" w:hAnsi="Roboto" w:cs="Roboto"/>
          <w:b/>
          <w:sz w:val="24"/>
          <w:szCs w:val="24"/>
          <w:highlight w:val="white"/>
        </w:rPr>
        <w:t xml:space="preserve">URBIS CHALLENGE </w:t>
      </w:r>
      <w:proofErr w:type="spellStart"/>
      <w:r w:rsidR="00000000">
        <w:rPr>
          <w:rFonts w:ascii="Roboto" w:eastAsia="Roboto" w:hAnsi="Roboto" w:cs="Roboto"/>
          <w:b/>
          <w:sz w:val="24"/>
          <w:szCs w:val="24"/>
          <w:highlight w:val="white"/>
        </w:rPr>
        <w:t>HackaTEEN</w:t>
      </w:r>
      <w:proofErr w:type="spellEnd"/>
      <w:r w:rsidR="00000000">
        <w:rPr>
          <w:rFonts w:ascii="Roboto" w:eastAsia="Roboto" w:hAnsi="Roboto" w:cs="Roboto"/>
          <w:b/>
          <w:sz w:val="24"/>
          <w:szCs w:val="24"/>
          <w:highlight w:val="white"/>
        </w:rPr>
        <w:t xml:space="preserve"> v Brně ukázal</w:t>
      </w:r>
      <w:r>
        <w:rPr>
          <w:rFonts w:ascii="Roboto" w:eastAsia="Roboto" w:hAnsi="Roboto" w:cs="Roboto"/>
          <w:b/>
          <w:sz w:val="24"/>
          <w:szCs w:val="24"/>
          <w:highlight w:val="white"/>
        </w:rPr>
        <w:t>a</w:t>
      </w:r>
      <w:r w:rsidR="00000000">
        <w:rPr>
          <w:rFonts w:ascii="Roboto" w:eastAsia="Roboto" w:hAnsi="Roboto" w:cs="Roboto"/>
          <w:b/>
          <w:sz w:val="24"/>
          <w:szCs w:val="24"/>
          <w:highlight w:val="white"/>
        </w:rPr>
        <w:t xml:space="preserve"> sílu mladé generace: studenti z celé ČR navrhovali chytrá řešení pro města budoucnosti</w:t>
      </w:r>
    </w:p>
    <w:p w14:paraId="5FC26129" w14:textId="77777777"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highlight w:val="white"/>
        </w:rPr>
        <w:t xml:space="preserve">Žáci a studenti z celé České republiky měli šanci stát se hybateli změn a navrhnout, jak zlepšit život ve svých městech a obcích. </w:t>
      </w:r>
      <w:r>
        <w:rPr>
          <w:rFonts w:ascii="Roboto" w:eastAsia="Roboto" w:hAnsi="Roboto" w:cs="Roboto"/>
          <w:sz w:val="24"/>
          <w:szCs w:val="24"/>
        </w:rPr>
        <w:t xml:space="preserve">Ve dnech </w:t>
      </w:r>
      <w:r>
        <w:rPr>
          <w:rFonts w:ascii="Roboto" w:eastAsia="Roboto" w:hAnsi="Roboto" w:cs="Roboto"/>
          <w:b/>
          <w:sz w:val="24"/>
          <w:szCs w:val="24"/>
        </w:rPr>
        <w:t>10.-11.června 2025</w:t>
      </w:r>
      <w:r>
        <w:rPr>
          <w:rFonts w:ascii="Roboto" w:eastAsia="Roboto" w:hAnsi="Roboto" w:cs="Roboto"/>
          <w:sz w:val="24"/>
          <w:szCs w:val="24"/>
        </w:rPr>
        <w:t xml:space="preserve"> se v rámci veletrhu URBIS na URBIS CHALLENGE HACKATEEN sešlo dvacet jedna týmů složených ze zástupců žákovských a studentských parlamentů, aby společně</w:t>
      </w:r>
      <w:r>
        <w:rPr>
          <w:rFonts w:ascii="Roboto" w:eastAsia="Roboto" w:hAnsi="Roboto" w:cs="Roboto"/>
          <w:sz w:val="24"/>
          <w:szCs w:val="24"/>
          <w:highlight w:val="white"/>
        </w:rPr>
        <w:t xml:space="preserve"> hledaly inovativní řešení pro lepší život. </w:t>
      </w:r>
    </w:p>
    <w:p w14:paraId="3F164A7F" w14:textId="7135CABD" w:rsidR="00913CA4" w:rsidRDefault="00000000">
      <w:pPr>
        <w:spacing w:before="240" w:after="240" w:line="276" w:lineRule="auto"/>
        <w:jc w:val="both"/>
        <w:rPr>
          <w:rFonts w:ascii="Arial" w:eastAsia="Arial" w:hAnsi="Arial" w:cs="Arial"/>
          <w:sz w:val="24"/>
          <w:szCs w:val="24"/>
        </w:rPr>
      </w:pPr>
      <w:r>
        <w:rPr>
          <w:rFonts w:ascii="Arial" w:eastAsia="Arial" w:hAnsi="Arial" w:cs="Arial"/>
          <w:sz w:val="24"/>
          <w:szCs w:val="24"/>
        </w:rPr>
        <w:t xml:space="preserve">Událost, kterou pořádala Jihomoravská agentura pro veřejné inovace JINAG, přinesla inspirativní nápady a ukázala, že mladá generace je připravena aktivně přispět </w:t>
      </w:r>
      <w:r w:rsidR="00A03D99">
        <w:rPr>
          <w:rFonts w:ascii="Arial" w:eastAsia="Arial" w:hAnsi="Arial" w:cs="Arial"/>
          <w:sz w:val="24"/>
          <w:szCs w:val="24"/>
        </w:rPr>
        <w:br/>
      </w:r>
      <w:r>
        <w:rPr>
          <w:rFonts w:ascii="Arial" w:eastAsia="Arial" w:hAnsi="Arial" w:cs="Arial"/>
          <w:sz w:val="24"/>
          <w:szCs w:val="24"/>
        </w:rPr>
        <w:t xml:space="preserve">k budování </w:t>
      </w:r>
      <w:proofErr w:type="spellStart"/>
      <w:r>
        <w:rPr>
          <w:rFonts w:ascii="Arial" w:eastAsia="Arial" w:hAnsi="Arial" w:cs="Arial"/>
          <w:sz w:val="24"/>
          <w:szCs w:val="24"/>
        </w:rPr>
        <w:t>smart</w:t>
      </w:r>
      <w:proofErr w:type="spellEnd"/>
      <w:r>
        <w:rPr>
          <w:rFonts w:ascii="Arial" w:eastAsia="Arial" w:hAnsi="Arial" w:cs="Arial"/>
          <w:sz w:val="24"/>
          <w:szCs w:val="24"/>
        </w:rPr>
        <w:t xml:space="preserve"> city a regionu. Akce se konala pod záštitou Ministerstva školství, mládeže a tělovýchovy ČR, Vysokého učení technického v Brně a rektora VUT doc. Ing. Ladislava Janíčka, Ph.D., MBA, LL.M.</w:t>
      </w:r>
    </w:p>
    <w:p w14:paraId="5534B37E" w14:textId="37AFA5CD" w:rsidR="00913CA4" w:rsidRDefault="00000000">
      <w:pPr>
        <w:spacing w:before="240" w:after="240" w:line="276" w:lineRule="auto"/>
        <w:jc w:val="both"/>
        <w:rPr>
          <w:rFonts w:ascii="Arial" w:eastAsia="Arial" w:hAnsi="Arial" w:cs="Arial"/>
          <w:b/>
          <w:sz w:val="24"/>
          <w:szCs w:val="24"/>
        </w:rPr>
      </w:pPr>
      <w:r>
        <w:rPr>
          <w:rFonts w:ascii="Arial" w:eastAsia="Arial" w:hAnsi="Arial" w:cs="Arial"/>
          <w:i/>
          <w:sz w:val="24"/>
          <w:szCs w:val="24"/>
        </w:rPr>
        <w:t xml:space="preserve">„Jedním z hlavních úkolů moderního školství je vychovávat mladé lidi, kteří nejen reagují na svět kolem sebe, ale aktivně ho utvářejí. </w:t>
      </w:r>
      <w:proofErr w:type="spellStart"/>
      <w:r>
        <w:rPr>
          <w:rFonts w:ascii="Arial" w:eastAsia="Arial" w:hAnsi="Arial" w:cs="Arial"/>
          <w:i/>
          <w:sz w:val="24"/>
          <w:szCs w:val="24"/>
        </w:rPr>
        <w:t>HackaTEEN</w:t>
      </w:r>
      <w:proofErr w:type="spellEnd"/>
      <w:r>
        <w:rPr>
          <w:rFonts w:ascii="Arial" w:eastAsia="Arial" w:hAnsi="Arial" w:cs="Arial"/>
          <w:i/>
          <w:sz w:val="24"/>
          <w:szCs w:val="24"/>
        </w:rPr>
        <w:t xml:space="preserve"> je skvělým příkladem toho, jak mohou studenti převzít iniciativu, hledat řešení skutečných problémů </w:t>
      </w:r>
      <w:r w:rsidR="00A03D99">
        <w:rPr>
          <w:rFonts w:ascii="Arial" w:eastAsia="Arial" w:hAnsi="Arial" w:cs="Arial"/>
          <w:i/>
          <w:sz w:val="24"/>
          <w:szCs w:val="24"/>
        </w:rPr>
        <w:br/>
      </w:r>
      <w:r>
        <w:rPr>
          <w:rFonts w:ascii="Arial" w:eastAsia="Arial" w:hAnsi="Arial" w:cs="Arial"/>
          <w:i/>
          <w:sz w:val="24"/>
          <w:szCs w:val="24"/>
        </w:rPr>
        <w:t xml:space="preserve">a rozvíjet dovednosti, které budou klíčové pro jejich uplatnění v budoucnosti. Potřebujeme víc takových příležitostí, které z podpory žákovské a studentské iniciativy dělají samozřejmou součást vzdělávacího systému,“ </w:t>
      </w:r>
      <w:r>
        <w:rPr>
          <w:rFonts w:ascii="Arial" w:eastAsia="Arial" w:hAnsi="Arial" w:cs="Arial"/>
          <w:b/>
          <w:sz w:val="24"/>
          <w:szCs w:val="24"/>
        </w:rPr>
        <w:t>uvedl ministr školství Mikuláš Bek.</w:t>
      </w:r>
    </w:p>
    <w:p w14:paraId="61D6BBF1" w14:textId="68788E19"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highlight w:val="white"/>
        </w:rPr>
        <w:t xml:space="preserve">Studenti se věnovali řešení problémů v pěti klíčových oblastech: Umělá inteligence </w:t>
      </w:r>
      <w:r w:rsidR="00A03D99">
        <w:rPr>
          <w:rFonts w:ascii="Roboto" w:eastAsia="Roboto" w:hAnsi="Roboto" w:cs="Roboto"/>
          <w:sz w:val="24"/>
          <w:szCs w:val="24"/>
          <w:highlight w:val="white"/>
        </w:rPr>
        <w:br/>
      </w:r>
      <w:r>
        <w:rPr>
          <w:rFonts w:ascii="Roboto" w:eastAsia="Roboto" w:hAnsi="Roboto" w:cs="Roboto"/>
          <w:sz w:val="24"/>
          <w:szCs w:val="24"/>
          <w:highlight w:val="white"/>
        </w:rPr>
        <w:t>a digitální technologie, Nové materiály a technologie, Kreativita a živost města, Ekologie a životní prostředí a Mobilita.</w:t>
      </w:r>
    </w:p>
    <w:p w14:paraId="05F4FE39" w14:textId="73F0531C" w:rsidR="00913CA4" w:rsidRDefault="00000000">
      <w:pPr>
        <w:spacing w:before="240" w:after="240" w:line="276" w:lineRule="auto"/>
        <w:jc w:val="both"/>
        <w:rPr>
          <w:rFonts w:ascii="Roboto" w:eastAsia="Roboto" w:hAnsi="Roboto" w:cs="Roboto"/>
          <w:b/>
          <w:sz w:val="24"/>
          <w:szCs w:val="24"/>
          <w:highlight w:val="white"/>
        </w:rPr>
      </w:pPr>
      <w:r>
        <w:rPr>
          <w:rFonts w:ascii="Roboto" w:eastAsia="Roboto" w:hAnsi="Roboto" w:cs="Roboto"/>
          <w:i/>
          <w:sz w:val="24"/>
          <w:szCs w:val="24"/>
          <w:highlight w:val="white"/>
        </w:rPr>
        <w:t xml:space="preserve">„Nestačí, aby mladí lidé technologie jenom používali. Potřebujeme generaci, která je bude umět tvořit, zlepšovat a chytře využívat. Akce, jako je tato, ukazují, že když spojíme vzdělávání s praxí a reálnými výzvami, můžeme v mladé generaci probudit zájem </w:t>
      </w:r>
      <w:r w:rsidR="00A03D99">
        <w:rPr>
          <w:rFonts w:ascii="Roboto" w:eastAsia="Roboto" w:hAnsi="Roboto" w:cs="Roboto"/>
          <w:i/>
          <w:sz w:val="24"/>
          <w:szCs w:val="24"/>
          <w:highlight w:val="white"/>
        </w:rPr>
        <w:br/>
      </w:r>
      <w:r>
        <w:rPr>
          <w:rFonts w:ascii="Roboto" w:eastAsia="Roboto" w:hAnsi="Roboto" w:cs="Roboto"/>
          <w:i/>
          <w:sz w:val="24"/>
          <w:szCs w:val="24"/>
          <w:highlight w:val="white"/>
        </w:rPr>
        <w:t xml:space="preserve">o technologie, inovace i podnikavost. To je přesně ten směr, kterým se jako země musíme ubírat,“ </w:t>
      </w:r>
      <w:r>
        <w:rPr>
          <w:rFonts w:ascii="Roboto" w:eastAsia="Roboto" w:hAnsi="Roboto" w:cs="Roboto"/>
          <w:sz w:val="24"/>
          <w:szCs w:val="24"/>
          <w:highlight w:val="white"/>
        </w:rPr>
        <w:t xml:space="preserve">řekl </w:t>
      </w:r>
      <w:r>
        <w:rPr>
          <w:rFonts w:ascii="Roboto" w:eastAsia="Roboto" w:hAnsi="Roboto" w:cs="Roboto"/>
          <w:b/>
          <w:sz w:val="24"/>
          <w:szCs w:val="24"/>
          <w:highlight w:val="white"/>
        </w:rPr>
        <w:t>ministr průmyslu a obchodu Lukáš Vlček.</w:t>
      </w:r>
    </w:p>
    <w:p w14:paraId="22C972E0" w14:textId="77777777"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highlight w:val="white"/>
        </w:rPr>
        <w:t xml:space="preserve">Porota složená z odborníků na oblast SMART CITY, veřejné správy a technologií a ze zástupců partnerů akce – společnosti </w:t>
      </w:r>
      <w:proofErr w:type="spellStart"/>
      <w:r>
        <w:rPr>
          <w:rFonts w:ascii="Roboto" w:eastAsia="Roboto" w:hAnsi="Roboto" w:cs="Roboto"/>
          <w:sz w:val="24"/>
          <w:szCs w:val="24"/>
          <w:highlight w:val="white"/>
        </w:rPr>
        <w:t>Thermo</w:t>
      </w:r>
      <w:proofErr w:type="spellEnd"/>
      <w:r>
        <w:rPr>
          <w:rFonts w:ascii="Roboto" w:eastAsia="Roboto" w:hAnsi="Roboto" w:cs="Roboto"/>
          <w:sz w:val="24"/>
          <w:szCs w:val="24"/>
          <w:highlight w:val="white"/>
        </w:rPr>
        <w:t xml:space="preserve"> </w:t>
      </w:r>
      <w:proofErr w:type="spellStart"/>
      <w:r>
        <w:rPr>
          <w:rFonts w:ascii="Roboto" w:eastAsia="Roboto" w:hAnsi="Roboto" w:cs="Roboto"/>
          <w:sz w:val="24"/>
          <w:szCs w:val="24"/>
          <w:highlight w:val="white"/>
        </w:rPr>
        <w:t>Fisher</w:t>
      </w:r>
      <w:proofErr w:type="spellEnd"/>
      <w:r>
        <w:rPr>
          <w:rFonts w:ascii="Roboto" w:eastAsia="Roboto" w:hAnsi="Roboto" w:cs="Roboto"/>
          <w:sz w:val="24"/>
          <w:szCs w:val="24"/>
          <w:highlight w:val="white"/>
        </w:rPr>
        <w:t xml:space="preserve"> </w:t>
      </w:r>
      <w:proofErr w:type="spellStart"/>
      <w:r>
        <w:rPr>
          <w:rFonts w:ascii="Roboto" w:eastAsia="Roboto" w:hAnsi="Roboto" w:cs="Roboto"/>
          <w:sz w:val="24"/>
          <w:szCs w:val="24"/>
          <w:highlight w:val="white"/>
        </w:rPr>
        <w:t>Scientific</w:t>
      </w:r>
      <w:proofErr w:type="spellEnd"/>
      <w:r>
        <w:rPr>
          <w:rFonts w:ascii="Roboto" w:eastAsia="Roboto" w:hAnsi="Roboto" w:cs="Roboto"/>
          <w:sz w:val="24"/>
          <w:szCs w:val="24"/>
          <w:highlight w:val="white"/>
        </w:rPr>
        <w:t>, Komerční banky, Ministerstva průmyslu a obchodu a Ministerstva školství, mládeže a tělovýchovy – měla nelehký úkol vybrat pět TOP nejlepších projektů, které poté studenti veřejně odprezentovali na půdě veletrhu.</w:t>
      </w:r>
    </w:p>
    <w:p w14:paraId="2548CE9F" w14:textId="77777777"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i/>
          <w:sz w:val="24"/>
          <w:szCs w:val="24"/>
          <w:highlight w:val="white"/>
        </w:rPr>
        <w:lastRenderedPageBreak/>
        <w:t xml:space="preserve">„Podpora mladé generace, technického vzdělávání v regionu a rozvíjení kvality výuky je pro nás klíčovou hodnotou. Proto fandíme projektům, které dokazují, že technické obory mohou být cestou, jak měnit svět k lepšímu. </w:t>
      </w:r>
      <w:proofErr w:type="spellStart"/>
      <w:r>
        <w:rPr>
          <w:rFonts w:ascii="Roboto" w:eastAsia="Roboto" w:hAnsi="Roboto" w:cs="Roboto"/>
          <w:i/>
          <w:sz w:val="24"/>
          <w:szCs w:val="24"/>
          <w:highlight w:val="white"/>
        </w:rPr>
        <w:t>HackaTEEN</w:t>
      </w:r>
      <w:proofErr w:type="spellEnd"/>
      <w:r>
        <w:rPr>
          <w:rFonts w:ascii="Roboto" w:eastAsia="Roboto" w:hAnsi="Roboto" w:cs="Roboto"/>
          <w:i/>
          <w:sz w:val="24"/>
          <w:szCs w:val="24"/>
          <w:highlight w:val="white"/>
        </w:rPr>
        <w:t xml:space="preserve"> je přesně ten typ akce, která takovou motivaci přináší – propojuje školy, inovace a skutečné výzvy,“</w:t>
      </w:r>
      <w:r>
        <w:rPr>
          <w:rFonts w:ascii="Roboto" w:eastAsia="Roboto" w:hAnsi="Roboto" w:cs="Roboto"/>
          <w:sz w:val="24"/>
          <w:szCs w:val="24"/>
          <w:highlight w:val="white"/>
        </w:rPr>
        <w:t xml:space="preserve"> </w:t>
      </w:r>
      <w:r>
        <w:rPr>
          <w:rFonts w:ascii="Roboto" w:eastAsia="Roboto" w:hAnsi="Roboto" w:cs="Roboto"/>
          <w:b/>
          <w:sz w:val="24"/>
          <w:szCs w:val="24"/>
          <w:highlight w:val="white"/>
        </w:rPr>
        <w:t xml:space="preserve">říká Petr Střelec, ředitel brněnské pobočky </w:t>
      </w:r>
      <w:proofErr w:type="spellStart"/>
      <w:r>
        <w:rPr>
          <w:rFonts w:ascii="Roboto" w:eastAsia="Roboto" w:hAnsi="Roboto" w:cs="Roboto"/>
          <w:b/>
          <w:sz w:val="24"/>
          <w:szCs w:val="24"/>
          <w:highlight w:val="white"/>
        </w:rPr>
        <w:t>Thermo</w:t>
      </w:r>
      <w:proofErr w:type="spellEnd"/>
      <w:r>
        <w:rPr>
          <w:rFonts w:ascii="Roboto" w:eastAsia="Roboto" w:hAnsi="Roboto" w:cs="Roboto"/>
          <w:b/>
          <w:sz w:val="24"/>
          <w:szCs w:val="24"/>
          <w:highlight w:val="white"/>
        </w:rPr>
        <w:t xml:space="preserve"> </w:t>
      </w:r>
      <w:proofErr w:type="spellStart"/>
      <w:r>
        <w:rPr>
          <w:rFonts w:ascii="Roboto" w:eastAsia="Roboto" w:hAnsi="Roboto" w:cs="Roboto"/>
          <w:b/>
          <w:sz w:val="24"/>
          <w:szCs w:val="24"/>
          <w:highlight w:val="white"/>
        </w:rPr>
        <w:t>Fisher</w:t>
      </w:r>
      <w:proofErr w:type="spellEnd"/>
      <w:r>
        <w:rPr>
          <w:rFonts w:ascii="Roboto" w:eastAsia="Roboto" w:hAnsi="Roboto" w:cs="Roboto"/>
          <w:b/>
          <w:sz w:val="24"/>
          <w:szCs w:val="24"/>
          <w:highlight w:val="white"/>
        </w:rPr>
        <w:t xml:space="preserve"> </w:t>
      </w:r>
      <w:proofErr w:type="spellStart"/>
      <w:r>
        <w:rPr>
          <w:rFonts w:ascii="Roboto" w:eastAsia="Roboto" w:hAnsi="Roboto" w:cs="Roboto"/>
          <w:b/>
          <w:sz w:val="24"/>
          <w:szCs w:val="24"/>
          <w:highlight w:val="white"/>
        </w:rPr>
        <w:t>Scientific</w:t>
      </w:r>
      <w:proofErr w:type="spellEnd"/>
      <w:r>
        <w:rPr>
          <w:rFonts w:ascii="Roboto" w:eastAsia="Roboto" w:hAnsi="Roboto" w:cs="Roboto"/>
          <w:b/>
          <w:sz w:val="24"/>
          <w:szCs w:val="24"/>
          <w:highlight w:val="white"/>
        </w:rPr>
        <w:t>.</w:t>
      </w:r>
    </w:p>
    <w:p w14:paraId="752B7C08" w14:textId="65B146F1" w:rsidR="00913CA4" w:rsidRDefault="00000000">
      <w:pPr>
        <w:spacing w:before="240" w:after="240" w:line="276" w:lineRule="auto"/>
        <w:jc w:val="both"/>
        <w:rPr>
          <w:sz w:val="24"/>
          <w:szCs w:val="24"/>
          <w:highlight w:val="white"/>
        </w:rPr>
      </w:pPr>
      <w:r>
        <w:rPr>
          <w:rFonts w:ascii="Roboto" w:eastAsia="Roboto" w:hAnsi="Roboto" w:cs="Roboto"/>
          <w:sz w:val="24"/>
          <w:szCs w:val="24"/>
          <w:highlight w:val="white"/>
        </w:rPr>
        <w:t xml:space="preserve">První místo obsadil tým </w:t>
      </w:r>
      <w:r>
        <w:rPr>
          <w:rFonts w:ascii="Roboto" w:eastAsia="Roboto" w:hAnsi="Roboto" w:cs="Roboto"/>
          <w:i/>
          <w:sz w:val="24"/>
          <w:szCs w:val="24"/>
          <w:highlight w:val="white"/>
        </w:rPr>
        <w:t>Město v pohybu</w:t>
      </w:r>
      <w:r>
        <w:rPr>
          <w:rFonts w:ascii="Roboto" w:eastAsia="Roboto" w:hAnsi="Roboto" w:cs="Roboto"/>
          <w:sz w:val="24"/>
          <w:szCs w:val="24"/>
          <w:highlight w:val="white"/>
        </w:rPr>
        <w:t xml:space="preserve"> ze Základní školy Bosonožská Brno. Zvítězili s projektem doprovodného dronu, který zvyšuje pocit bezpečí ve městě. Občané si mohou dron přivolat pomocí mobilní aplikace, a ten je doprovodí přes riziková místa, například při noční cestě parkem. Dron umí rozpoznat nebezpečné situace, aktivovat sirény, kontaktovat IZS a přenášet přesnou polohu. Odměnou jim bude návštěva Mezinárodního veletrhu a konference Smart City Expo </w:t>
      </w:r>
      <w:proofErr w:type="spellStart"/>
      <w:r>
        <w:rPr>
          <w:rFonts w:ascii="Roboto" w:eastAsia="Roboto" w:hAnsi="Roboto" w:cs="Roboto"/>
          <w:sz w:val="24"/>
          <w:szCs w:val="24"/>
          <w:highlight w:val="white"/>
        </w:rPr>
        <w:t>World</w:t>
      </w:r>
      <w:proofErr w:type="spellEnd"/>
      <w:r>
        <w:rPr>
          <w:rFonts w:ascii="Roboto" w:eastAsia="Roboto" w:hAnsi="Roboto" w:cs="Roboto"/>
          <w:sz w:val="24"/>
          <w:szCs w:val="24"/>
          <w:highlight w:val="white"/>
        </w:rPr>
        <w:t xml:space="preserve"> </w:t>
      </w:r>
      <w:proofErr w:type="spellStart"/>
      <w:r>
        <w:rPr>
          <w:rFonts w:ascii="Roboto" w:eastAsia="Roboto" w:hAnsi="Roboto" w:cs="Roboto"/>
          <w:sz w:val="24"/>
          <w:szCs w:val="24"/>
          <w:highlight w:val="white"/>
        </w:rPr>
        <w:t>Congress</w:t>
      </w:r>
      <w:proofErr w:type="spellEnd"/>
      <w:r>
        <w:rPr>
          <w:rFonts w:ascii="Roboto" w:eastAsia="Roboto" w:hAnsi="Roboto" w:cs="Roboto"/>
          <w:sz w:val="24"/>
          <w:szCs w:val="24"/>
          <w:highlight w:val="white"/>
        </w:rPr>
        <w:t xml:space="preserve"> Barcelona 2025. Cena zahrnuje vstupenky na veletrh, letenky a ubytování pro celý tým.</w:t>
      </w:r>
    </w:p>
    <w:p w14:paraId="204229AE" w14:textId="77777777"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rPr>
        <w:t>Na druhém místě se umístil</w:t>
      </w:r>
      <w:r>
        <w:rPr>
          <w:rFonts w:ascii="Roboto" w:eastAsia="Roboto" w:hAnsi="Roboto" w:cs="Roboto"/>
          <w:sz w:val="24"/>
          <w:szCs w:val="24"/>
          <w:highlight w:val="white"/>
        </w:rPr>
        <w:t xml:space="preserve"> tým </w:t>
      </w:r>
      <w:proofErr w:type="spellStart"/>
      <w:r>
        <w:rPr>
          <w:rFonts w:ascii="Roboto" w:eastAsia="Roboto" w:hAnsi="Roboto" w:cs="Roboto"/>
          <w:i/>
          <w:sz w:val="24"/>
          <w:szCs w:val="24"/>
          <w:highlight w:val="white"/>
        </w:rPr>
        <w:t>Jihogympláci</w:t>
      </w:r>
      <w:proofErr w:type="spellEnd"/>
      <w:r>
        <w:rPr>
          <w:rFonts w:ascii="Roboto" w:eastAsia="Roboto" w:hAnsi="Roboto" w:cs="Roboto"/>
          <w:sz w:val="24"/>
          <w:szCs w:val="24"/>
          <w:highlight w:val="white"/>
        </w:rPr>
        <w:t xml:space="preserve"> z Gymnázia Český Krumlov. Tým představil projekt "Krokem k energii" – piezoelektrické dlaždice instalované na frekventovaných místech měst, které pomocí lidských kroků vyrábějí ekologickou energii. Ta může napájet městskou infrastrukturu, například informační tabule nebo policejní elektromobily. První lokalitou má být pěší zóna v Českém Krumlově.</w:t>
      </w:r>
    </w:p>
    <w:p w14:paraId="2545CBE8" w14:textId="5CFB696F"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highlight w:val="white"/>
        </w:rPr>
        <w:t xml:space="preserve">Za ambici proměnit Liberec v první skutečně chytré město v ČR si odnesl třetí místo tým </w:t>
      </w:r>
      <w:proofErr w:type="spellStart"/>
      <w:r>
        <w:rPr>
          <w:rFonts w:ascii="Roboto" w:eastAsia="Roboto" w:hAnsi="Roboto" w:cs="Roboto"/>
          <w:sz w:val="24"/>
          <w:szCs w:val="24"/>
          <w:highlight w:val="white"/>
        </w:rPr>
        <w:t>Meui</w:t>
      </w:r>
      <w:proofErr w:type="spellEnd"/>
      <w:r>
        <w:rPr>
          <w:rFonts w:ascii="Roboto" w:eastAsia="Roboto" w:hAnsi="Roboto" w:cs="Roboto"/>
          <w:sz w:val="24"/>
          <w:szCs w:val="24"/>
          <w:highlight w:val="white"/>
        </w:rPr>
        <w:t xml:space="preserve"> </w:t>
      </w:r>
      <w:proofErr w:type="spellStart"/>
      <w:r>
        <w:rPr>
          <w:rFonts w:ascii="Roboto" w:eastAsia="Roboto" w:hAnsi="Roboto" w:cs="Roboto"/>
          <w:sz w:val="24"/>
          <w:szCs w:val="24"/>
          <w:highlight w:val="white"/>
        </w:rPr>
        <w:t>Creative</w:t>
      </w:r>
      <w:proofErr w:type="spellEnd"/>
      <w:r>
        <w:rPr>
          <w:rFonts w:ascii="Roboto" w:eastAsia="Roboto" w:hAnsi="Roboto" w:cs="Roboto"/>
          <w:sz w:val="24"/>
          <w:szCs w:val="24"/>
          <w:highlight w:val="white"/>
        </w:rPr>
        <w:t>, SPŠ a VOŠ Liberec. Ti přišli s komplexním systémem pro chytré řízení osvětlení, odpadů a dopravy. Projekt přináší úspory energie, snižuje světelný smog a zrychluje záchranné zásahy. Díky evropským dotacím má návratnost pouhé dva měsíce a potenciál zachránit i lidské životy.</w:t>
      </w:r>
    </w:p>
    <w:p w14:paraId="01AC5901" w14:textId="77777777" w:rsidR="00913CA4" w:rsidRDefault="00000000">
      <w:pPr>
        <w:spacing w:before="240" w:after="240" w:line="276" w:lineRule="auto"/>
        <w:jc w:val="both"/>
        <w:rPr>
          <w:rFonts w:ascii="Roboto" w:eastAsia="Roboto" w:hAnsi="Roboto" w:cs="Roboto"/>
          <w:sz w:val="24"/>
          <w:szCs w:val="24"/>
          <w:highlight w:val="white"/>
        </w:rPr>
      </w:pPr>
      <w:r>
        <w:rPr>
          <w:rFonts w:ascii="Roboto" w:eastAsia="Roboto" w:hAnsi="Roboto" w:cs="Roboto"/>
          <w:sz w:val="24"/>
          <w:szCs w:val="24"/>
          <w:highlight w:val="white"/>
        </w:rPr>
        <w:t>Do TOP 5 nápadů se dále probojovalo EKO Gymnázium Brno s projektem chytrých laviček a tým z Gymnázia Dr. Karla Polesného ve Znojmě, který přišel s řešením pro rozpálená městská náměstí v podobě doplnění zeleně.</w:t>
      </w:r>
      <w:r>
        <w:rPr>
          <w:rFonts w:ascii="Roboto" w:eastAsia="Roboto" w:hAnsi="Roboto" w:cs="Roboto"/>
          <w:i/>
          <w:sz w:val="24"/>
          <w:szCs w:val="24"/>
          <w:highlight w:val="white"/>
        </w:rPr>
        <w:t xml:space="preserve"> </w:t>
      </w:r>
      <w:r>
        <w:rPr>
          <w:rFonts w:ascii="Roboto" w:eastAsia="Roboto" w:hAnsi="Roboto" w:cs="Roboto"/>
          <w:sz w:val="24"/>
          <w:szCs w:val="24"/>
          <w:highlight w:val="white"/>
        </w:rPr>
        <w:t xml:space="preserve">Zvláštní cenu poroty za silnou vizi získal tým </w:t>
      </w:r>
      <w:proofErr w:type="spellStart"/>
      <w:r>
        <w:rPr>
          <w:rFonts w:ascii="Roboto" w:eastAsia="Roboto" w:hAnsi="Roboto" w:cs="Roboto"/>
          <w:sz w:val="24"/>
          <w:szCs w:val="24"/>
          <w:highlight w:val="white"/>
        </w:rPr>
        <w:t>Zdravoťáci</w:t>
      </w:r>
      <w:proofErr w:type="spellEnd"/>
      <w:r>
        <w:rPr>
          <w:rFonts w:ascii="Roboto" w:eastAsia="Roboto" w:hAnsi="Roboto" w:cs="Roboto"/>
          <w:sz w:val="24"/>
          <w:szCs w:val="24"/>
          <w:highlight w:val="white"/>
        </w:rPr>
        <w:t xml:space="preserve"> ze Střední zdravotnické školy a Vyšší odborné školy zdravotnické Znojmo za návrh mikročipu pro sledování krevních hodnot a podporu prevence.</w:t>
      </w:r>
    </w:p>
    <w:p w14:paraId="4BDF270C" w14:textId="01D14182" w:rsidR="00913CA4" w:rsidRDefault="00000000">
      <w:pPr>
        <w:spacing w:before="240" w:after="240" w:line="276" w:lineRule="auto"/>
        <w:jc w:val="both"/>
        <w:rPr>
          <w:rFonts w:ascii="Roboto" w:eastAsia="Roboto" w:hAnsi="Roboto" w:cs="Roboto"/>
          <w:b/>
          <w:color w:val="FF0000"/>
          <w:sz w:val="24"/>
          <w:szCs w:val="24"/>
          <w:shd w:val="clear" w:color="auto" w:fill="FFE599"/>
        </w:rPr>
      </w:pPr>
      <w:r>
        <w:rPr>
          <w:rFonts w:ascii="Roboto" w:eastAsia="Roboto" w:hAnsi="Roboto" w:cs="Roboto"/>
          <w:i/>
          <w:sz w:val="24"/>
          <w:szCs w:val="24"/>
          <w:highlight w:val="white"/>
        </w:rPr>
        <w:t>„</w:t>
      </w:r>
      <w:proofErr w:type="spellStart"/>
      <w:r>
        <w:rPr>
          <w:rFonts w:ascii="Roboto" w:eastAsia="Roboto" w:hAnsi="Roboto" w:cs="Roboto"/>
          <w:i/>
          <w:sz w:val="24"/>
          <w:szCs w:val="24"/>
          <w:highlight w:val="white"/>
        </w:rPr>
        <w:t>HackaTEEN</w:t>
      </w:r>
      <w:proofErr w:type="spellEnd"/>
      <w:r>
        <w:rPr>
          <w:rFonts w:ascii="Roboto" w:eastAsia="Roboto" w:hAnsi="Roboto" w:cs="Roboto"/>
          <w:i/>
          <w:sz w:val="24"/>
          <w:szCs w:val="24"/>
          <w:highlight w:val="white"/>
        </w:rPr>
        <w:t xml:space="preserve"> byl výjimečný nejen počtem účastníků, ale i energií, kterou do svých projektů vložili. Během dvou intenzivních dní – a pro některé i noci – pracovalo přes sto dětí a studentů z celé republiky na SMART nápadech</w:t>
      </w:r>
      <w:r w:rsidR="00A03D99">
        <w:rPr>
          <w:rFonts w:ascii="Roboto" w:eastAsia="Roboto" w:hAnsi="Roboto" w:cs="Roboto"/>
          <w:i/>
          <w:sz w:val="24"/>
          <w:szCs w:val="24"/>
          <w:highlight w:val="white"/>
        </w:rPr>
        <w:t xml:space="preserve">, </w:t>
      </w:r>
      <w:r>
        <w:rPr>
          <w:rFonts w:ascii="Roboto" w:eastAsia="Roboto" w:hAnsi="Roboto" w:cs="Roboto"/>
          <w:i/>
          <w:sz w:val="24"/>
          <w:szCs w:val="24"/>
          <w:highlight w:val="white"/>
        </w:rPr>
        <w:t>jak řešit reálné problémy svých měst. Těší mě, že jsme mohli vytvořit prostor, kde nápady mladých lidí dostávají skutečný smysl. Pevně věřím, že nám některé z nich v blízké budoucnosti opravdu zlepší náš život,”</w:t>
      </w:r>
      <w:r>
        <w:rPr>
          <w:rFonts w:ascii="Roboto" w:eastAsia="Roboto" w:hAnsi="Roboto" w:cs="Roboto"/>
          <w:sz w:val="24"/>
          <w:szCs w:val="24"/>
          <w:highlight w:val="white"/>
        </w:rPr>
        <w:t xml:space="preserve"> uvedla </w:t>
      </w:r>
      <w:r>
        <w:rPr>
          <w:rFonts w:ascii="Roboto" w:eastAsia="Roboto" w:hAnsi="Roboto" w:cs="Roboto"/>
          <w:b/>
          <w:sz w:val="24"/>
          <w:szCs w:val="24"/>
          <w:highlight w:val="white"/>
        </w:rPr>
        <w:t>vedoucí týmu participace agentury JINAG a hlavní organizátorka akce Dagmar Peřinová.</w:t>
      </w:r>
    </w:p>
    <w:p w14:paraId="4AE9CD3B" w14:textId="77777777" w:rsidR="00913CA4" w:rsidRDefault="00000000">
      <w:pPr>
        <w:spacing w:before="240" w:after="240" w:line="276" w:lineRule="auto"/>
        <w:jc w:val="both"/>
        <w:rPr>
          <w:rFonts w:ascii="Roboto" w:eastAsia="Roboto" w:hAnsi="Roboto" w:cs="Roboto"/>
          <w:sz w:val="24"/>
          <w:szCs w:val="24"/>
          <w:highlight w:val="white"/>
        </w:rPr>
      </w:pPr>
      <w:proofErr w:type="spellStart"/>
      <w:r>
        <w:rPr>
          <w:rFonts w:ascii="Roboto" w:eastAsia="Roboto" w:hAnsi="Roboto" w:cs="Roboto"/>
          <w:sz w:val="24"/>
          <w:szCs w:val="24"/>
          <w:highlight w:val="white"/>
        </w:rPr>
        <w:lastRenderedPageBreak/>
        <w:t>HackaTEEN</w:t>
      </w:r>
      <w:proofErr w:type="spellEnd"/>
      <w:r>
        <w:rPr>
          <w:rFonts w:ascii="Roboto" w:eastAsia="Roboto" w:hAnsi="Roboto" w:cs="Roboto"/>
          <w:sz w:val="24"/>
          <w:szCs w:val="24"/>
          <w:highlight w:val="white"/>
        </w:rPr>
        <w:t xml:space="preserve"> nebyl jen o soutěžení. Účastníci získali cenné zkušenosti v týmové spolupráci, projektovém řízení a prezentaci svých nápadů. </w:t>
      </w:r>
    </w:p>
    <w:p w14:paraId="0673210F" w14:textId="77777777" w:rsidR="00913CA4" w:rsidRDefault="00000000">
      <w:pPr>
        <w:spacing w:line="276" w:lineRule="auto"/>
        <w:jc w:val="both"/>
        <w:rPr>
          <w:rFonts w:ascii="Arial" w:eastAsia="Arial" w:hAnsi="Arial" w:cs="Arial"/>
          <w:b/>
          <w:sz w:val="24"/>
          <w:szCs w:val="24"/>
        </w:rPr>
      </w:pPr>
      <w:r>
        <w:rPr>
          <w:rFonts w:ascii="Arial" w:eastAsia="Arial" w:hAnsi="Arial" w:cs="Arial"/>
          <w:b/>
          <w:sz w:val="24"/>
          <w:szCs w:val="24"/>
        </w:rPr>
        <w:t>Kontaktní osoba:</w:t>
      </w:r>
    </w:p>
    <w:p w14:paraId="09C80103" w14:textId="77777777" w:rsidR="00913CA4" w:rsidRDefault="00000000">
      <w:pPr>
        <w:spacing w:line="276" w:lineRule="auto"/>
        <w:jc w:val="both"/>
        <w:rPr>
          <w:rFonts w:ascii="Arial" w:eastAsia="Arial" w:hAnsi="Arial" w:cs="Arial"/>
          <w:sz w:val="24"/>
          <w:szCs w:val="24"/>
        </w:rPr>
      </w:pPr>
      <w:r>
        <w:rPr>
          <w:rFonts w:ascii="Arial" w:eastAsia="Arial" w:hAnsi="Arial" w:cs="Arial"/>
          <w:sz w:val="24"/>
          <w:szCs w:val="24"/>
        </w:rPr>
        <w:t>Dagmar Peřinová</w:t>
      </w:r>
    </w:p>
    <w:p w14:paraId="58DB8B48" w14:textId="77777777" w:rsidR="00913CA4" w:rsidRDefault="00000000">
      <w:pPr>
        <w:spacing w:line="276" w:lineRule="auto"/>
        <w:jc w:val="both"/>
        <w:rPr>
          <w:rFonts w:ascii="Arial" w:eastAsia="Arial" w:hAnsi="Arial" w:cs="Arial"/>
          <w:sz w:val="24"/>
          <w:szCs w:val="24"/>
        </w:rPr>
      </w:pPr>
      <w:r>
        <w:rPr>
          <w:rFonts w:ascii="Arial" w:eastAsia="Arial" w:hAnsi="Arial" w:cs="Arial"/>
          <w:sz w:val="24"/>
          <w:szCs w:val="24"/>
        </w:rPr>
        <w:t>vedoucí týmu participace</w:t>
      </w:r>
    </w:p>
    <w:p w14:paraId="797B3606" w14:textId="77777777" w:rsidR="00913CA4" w:rsidRDefault="00000000">
      <w:pPr>
        <w:spacing w:line="276" w:lineRule="auto"/>
        <w:jc w:val="both"/>
        <w:rPr>
          <w:rFonts w:ascii="Arial" w:eastAsia="Arial" w:hAnsi="Arial" w:cs="Arial"/>
          <w:sz w:val="24"/>
          <w:szCs w:val="24"/>
        </w:rPr>
      </w:pPr>
      <w:r>
        <w:rPr>
          <w:rFonts w:ascii="Arial" w:eastAsia="Arial" w:hAnsi="Arial" w:cs="Arial"/>
          <w:sz w:val="24"/>
          <w:szCs w:val="24"/>
        </w:rPr>
        <w:t>Email: dagmar.perinova@jinag.eu</w:t>
      </w:r>
    </w:p>
    <w:p w14:paraId="06D48177" w14:textId="77777777" w:rsidR="00913CA4" w:rsidRDefault="00000000">
      <w:pPr>
        <w:spacing w:line="276" w:lineRule="auto"/>
        <w:jc w:val="both"/>
        <w:rPr>
          <w:rFonts w:ascii="Arial" w:eastAsia="Arial" w:hAnsi="Arial" w:cs="Arial"/>
        </w:rPr>
      </w:pPr>
      <w:r>
        <w:rPr>
          <w:rFonts w:ascii="Arial" w:eastAsia="Arial" w:hAnsi="Arial" w:cs="Arial"/>
          <w:sz w:val="24"/>
          <w:szCs w:val="24"/>
        </w:rPr>
        <w:t>tel.: +420 606 551 509</w:t>
      </w:r>
    </w:p>
    <w:p w14:paraId="21775A52" w14:textId="77777777" w:rsidR="00913CA4" w:rsidRDefault="00913CA4">
      <w:pPr>
        <w:spacing w:line="276" w:lineRule="auto"/>
        <w:jc w:val="both"/>
        <w:rPr>
          <w:rFonts w:ascii="Roboto" w:eastAsia="Roboto" w:hAnsi="Roboto" w:cs="Roboto"/>
          <w:b/>
          <w:sz w:val="24"/>
          <w:szCs w:val="24"/>
          <w:highlight w:val="white"/>
        </w:rPr>
      </w:pPr>
    </w:p>
    <w:p w14:paraId="7AD0B614" w14:textId="77777777" w:rsidR="00913CA4" w:rsidRDefault="00913CA4">
      <w:pPr>
        <w:pBdr>
          <w:top w:val="none" w:sz="0" w:space="0" w:color="E5E7EB"/>
          <w:left w:val="none" w:sz="0" w:space="0" w:color="E5E7EB"/>
          <w:bottom w:val="none" w:sz="0" w:space="0" w:color="E5E7EB"/>
          <w:right w:val="none" w:sz="0" w:space="0" w:color="E5E7EB"/>
        </w:pBdr>
        <w:shd w:val="clear" w:color="auto" w:fill="FFFFFF"/>
        <w:spacing w:after="360" w:line="360" w:lineRule="auto"/>
        <w:jc w:val="both"/>
      </w:pPr>
    </w:p>
    <w:sectPr w:rsidR="00913CA4">
      <w:headerReference w:type="default" r:id="rId7"/>
      <w:footerReference w:type="default" r:id="rId8"/>
      <w:headerReference w:type="first" r:id="rId9"/>
      <w:footerReference w:type="first" r:id="rId10"/>
      <w:pgSz w:w="11906" w:h="16838"/>
      <w:pgMar w:top="1417" w:right="1417" w:bottom="1417" w:left="1417" w:header="566" w:footer="62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05289" w14:textId="77777777" w:rsidR="00C6070B" w:rsidRDefault="00C6070B">
      <w:r>
        <w:separator/>
      </w:r>
    </w:p>
  </w:endnote>
  <w:endnote w:type="continuationSeparator" w:id="0">
    <w:p w14:paraId="2CD016AA" w14:textId="77777777" w:rsidR="00C6070B" w:rsidRDefault="00C60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pace Grotesk">
    <w:charset w:val="00"/>
    <w:family w:val="auto"/>
    <w:pitch w:val="default"/>
    <w:embedRegular r:id="rId1" w:fontKey="{F16ABD8C-049A-40BC-B3EE-8088AB503DDB}"/>
    <w:embedBold r:id="rId2" w:fontKey="{3966638D-D79E-40E3-AFAD-32E592101AEF}"/>
  </w:font>
  <w:font w:name="Space Grotesk Medium">
    <w:charset w:val="00"/>
    <w:family w:val="auto"/>
    <w:pitch w:val="default"/>
    <w:embedRegular r:id="rId3" w:fontKey="{FE47C207-31BB-4F2A-9C31-6A9823D5548E}"/>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embedRegular r:id="rId4" w:fontKey="{7CC8FF2D-28C4-4900-BE5F-15C3BC2582CE}"/>
    <w:embedItalic r:id="rId5" w:fontKey="{759C2646-62A3-4D1A-BC5B-4EA816C37155}"/>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CFFDC68C-A029-41B7-BAA4-7932E9498C91}"/>
    <w:embedBold r:id="rId7" w:fontKey="{83E68328-C21A-4434-A4A7-8D3C0F94334E}"/>
    <w:embedItalic r:id="rId8" w:fontKey="{36017BFA-329C-4532-B8B4-B70B07EC2007}"/>
  </w:font>
  <w:font w:name="Calibri">
    <w:panose1 w:val="020F0502020204030204"/>
    <w:charset w:val="EE"/>
    <w:family w:val="swiss"/>
    <w:pitch w:val="variable"/>
    <w:sig w:usb0="E4002EFF" w:usb1="C200247B" w:usb2="00000009" w:usb3="00000000" w:csb0="000001FF" w:csb1="00000000"/>
    <w:embedRegular r:id="rId9" w:fontKey="{3EAECCB6-E77F-4B56-8D1A-E7F83E3A4848}"/>
  </w:font>
  <w:font w:name="Cambria">
    <w:panose1 w:val="02040503050406030204"/>
    <w:charset w:val="EE"/>
    <w:family w:val="roman"/>
    <w:pitch w:val="variable"/>
    <w:sig w:usb0="E00006FF" w:usb1="420024FF" w:usb2="02000000" w:usb3="00000000" w:csb0="0000019F" w:csb1="00000000"/>
    <w:embedRegular r:id="rId10" w:fontKey="{3AD3CCB2-C69F-4809-980B-765A78EA7B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EB07" w14:textId="77777777" w:rsidR="00913CA4" w:rsidRDefault="00000000">
    <w:pPr>
      <w:tabs>
        <w:tab w:val="center" w:pos="4536"/>
        <w:tab w:val="right" w:pos="9072"/>
      </w:tabs>
      <w:rPr>
        <w:color w:val="000000"/>
      </w:rPr>
    </w:pPr>
    <w:r>
      <w:rPr>
        <w:noProof/>
      </w:rPr>
      <w:drawing>
        <wp:inline distT="0" distB="0" distL="0" distR="0" wp14:anchorId="782AEE6B" wp14:editId="22097256">
          <wp:extent cx="5760410" cy="3683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60410" cy="368300"/>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02D5" w14:textId="77777777" w:rsidR="00913CA4" w:rsidRDefault="00000000">
    <w:pPr>
      <w:tabs>
        <w:tab w:val="center" w:pos="4536"/>
        <w:tab w:val="right" w:pos="9072"/>
      </w:tabs>
    </w:pPr>
    <w:r>
      <w:rPr>
        <w:noProof/>
      </w:rPr>
      <w:drawing>
        <wp:inline distT="0" distB="0" distL="0" distR="0" wp14:anchorId="5F7423A2" wp14:editId="0587E841">
          <wp:extent cx="5760410" cy="3683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60410" cy="3683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ABCD" w14:textId="77777777" w:rsidR="00C6070B" w:rsidRDefault="00C6070B">
      <w:r>
        <w:separator/>
      </w:r>
    </w:p>
  </w:footnote>
  <w:footnote w:type="continuationSeparator" w:id="0">
    <w:p w14:paraId="2E48AFE9" w14:textId="77777777" w:rsidR="00C6070B" w:rsidRDefault="00C60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934A" w14:textId="77777777" w:rsidR="00913CA4" w:rsidRDefault="00000000">
    <w:pPr>
      <w:jc w:val="right"/>
    </w:pPr>
    <w:r>
      <w:fldChar w:fldCharType="begin"/>
    </w:r>
    <w:r>
      <w:instrText>PAGE</w:instrText>
    </w:r>
    <w:r>
      <w:fldChar w:fldCharType="separate"/>
    </w:r>
    <w:r w:rsidR="00A03D99">
      <w:rPr>
        <w:noProof/>
      </w:rPr>
      <w:t>1</w:t>
    </w:r>
    <w:r>
      <w:fldChar w:fldCharType="end"/>
    </w:r>
    <w:r>
      <w:rPr>
        <w:noProof/>
      </w:rPr>
      <w:drawing>
        <wp:anchor distT="114300" distB="114300" distL="114300" distR="114300" simplePos="0" relativeHeight="251658240" behindDoc="0" locked="0" layoutInCell="1" hidden="0" allowOverlap="1" wp14:anchorId="12C053C9" wp14:editId="775AF9B8">
          <wp:simplePos x="0" y="0"/>
          <wp:positionH relativeFrom="column">
            <wp:posOffset>-200022</wp:posOffset>
          </wp:positionH>
          <wp:positionV relativeFrom="paragraph">
            <wp:posOffset>-180972</wp:posOffset>
          </wp:positionV>
          <wp:extent cx="2538362" cy="902063"/>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38362" cy="902063"/>
                  </a:xfrm>
                  <a:prstGeom prst="rect">
                    <a:avLst/>
                  </a:prstGeom>
                  <a:ln/>
                </pic:spPr>
              </pic:pic>
            </a:graphicData>
          </a:graphic>
        </wp:anchor>
      </w:drawing>
    </w:r>
  </w:p>
  <w:p w14:paraId="54393FE5" w14:textId="77777777" w:rsidR="00913CA4" w:rsidRDefault="00913CA4">
    <w:pPr>
      <w:jc w:val="right"/>
    </w:pPr>
  </w:p>
  <w:p w14:paraId="33550F01" w14:textId="77777777" w:rsidR="00913CA4" w:rsidRDefault="00913CA4">
    <w:pPr>
      <w:jc w:val="right"/>
    </w:pPr>
  </w:p>
  <w:p w14:paraId="612D78E5" w14:textId="77777777" w:rsidR="00913CA4" w:rsidRDefault="00913CA4">
    <w:pPr>
      <w:jc w:val="right"/>
    </w:pPr>
  </w:p>
  <w:p w14:paraId="2883D9BC" w14:textId="77777777" w:rsidR="00913CA4" w:rsidRDefault="00913CA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A909" w14:textId="77777777" w:rsidR="00913CA4" w:rsidRDefault="00913CA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CA4"/>
    <w:rsid w:val="00913CA4"/>
    <w:rsid w:val="00A03D99"/>
    <w:rsid w:val="00C6070B"/>
    <w:rsid w:val="00F727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FDB0"/>
  <w15:docId w15:val="{C2E67ACF-2CA6-483B-8B38-6FE36189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pace Grotesk" w:eastAsia="Space Grotesk" w:hAnsi="Space Grotesk" w:cs="Space Grotesk"/>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pageBreakBefore/>
      <w:spacing w:before="480"/>
      <w:outlineLvl w:val="0"/>
    </w:pPr>
    <w:rPr>
      <w:rFonts w:ascii="Space Grotesk Medium" w:eastAsia="Space Grotesk Medium" w:hAnsi="Space Grotesk Medium" w:cs="Space Grotesk Medium"/>
      <w:sz w:val="52"/>
      <w:szCs w:val="52"/>
    </w:rPr>
  </w:style>
  <w:style w:type="paragraph" w:styleId="Nadpis2">
    <w:name w:val="heading 2"/>
    <w:basedOn w:val="Normln"/>
    <w:next w:val="Normln"/>
    <w:uiPriority w:val="9"/>
    <w:semiHidden/>
    <w:unhideWhenUsed/>
    <w:qFormat/>
    <w:pPr>
      <w:keepNext/>
      <w:keepLines/>
      <w:spacing w:before="480" w:after="40"/>
      <w:outlineLvl w:val="1"/>
    </w:pPr>
    <w:rPr>
      <w:rFonts w:ascii="Space Grotesk Medium" w:eastAsia="Space Grotesk Medium" w:hAnsi="Space Grotesk Medium" w:cs="Space Grotesk Medium"/>
      <w:smallCaps/>
      <w:sz w:val="36"/>
      <w:szCs w:val="36"/>
    </w:rPr>
  </w:style>
  <w:style w:type="paragraph" w:styleId="Nadpis3">
    <w:name w:val="heading 3"/>
    <w:basedOn w:val="Normln"/>
    <w:next w:val="Normln"/>
    <w:uiPriority w:val="9"/>
    <w:semiHidden/>
    <w:unhideWhenUsed/>
    <w:qFormat/>
    <w:pPr>
      <w:keepNext/>
      <w:keepLines/>
      <w:spacing w:before="280" w:after="120"/>
      <w:outlineLvl w:val="2"/>
    </w:pPr>
    <w:rPr>
      <w:rFonts w:ascii="Space Grotesk Medium" w:eastAsia="Space Grotesk Medium" w:hAnsi="Space Grotesk Medium" w:cs="Space Grotesk Medium"/>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KIVp6txoVskNehdZOg1oMxN/g==">CgMxLjA4AHIhMVMtNkNJWUFka0lzVE5yZ0ZDOV82a0Y2YzZTcDdHLVR3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764</Words>
  <Characters>4514</Characters>
  <Application>Microsoft Office Word</Application>
  <DocSecurity>0</DocSecurity>
  <Lines>37</Lines>
  <Paragraphs>10</Paragraphs>
  <ScaleCrop>false</ScaleCrop>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Zuzana Novotná</cp:lastModifiedBy>
  <cp:revision>3</cp:revision>
  <dcterms:created xsi:type="dcterms:W3CDTF">2025-06-12T08:14:00Z</dcterms:created>
  <dcterms:modified xsi:type="dcterms:W3CDTF">2025-06-12T08:16:00Z</dcterms:modified>
</cp:coreProperties>
</file>